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24F8C" w14:textId="77777777" w:rsidR="00571C52" w:rsidRDefault="003D4B91" w:rsidP="00571C52">
      <w:pPr>
        <w:jc w:val="both"/>
      </w:pPr>
      <w:r w:rsidRPr="008C295C">
        <w:rPr>
          <w:sz w:val="20"/>
          <w:szCs w:val="20"/>
        </w:rPr>
        <w:object w:dxaOrig="3544" w:dyaOrig="2065" w14:anchorId="0464D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84pt" o:ole="" fillcolor="window">
            <v:imagedata r:id="rId5" o:title=""/>
          </v:shape>
          <o:OLEObject Type="Embed" ProgID="Word.Picture.8" ShapeID="_x0000_i1025" DrawAspect="Content" ObjectID="_1731483741" r:id="rId6"/>
        </w:object>
      </w:r>
    </w:p>
    <w:p w14:paraId="20A27B0A" w14:textId="77777777" w:rsidR="00EB6414" w:rsidRPr="002E2CD1" w:rsidRDefault="009E361F" w:rsidP="00553FDD">
      <w:pPr>
        <w:rPr>
          <w:rFonts w:ascii="Cambria" w:hAnsi="Cambria" w:cs="Tahoma"/>
          <w:b/>
          <w:sz w:val="18"/>
          <w:szCs w:val="18"/>
        </w:rPr>
      </w:pPr>
      <w:r>
        <w:rPr>
          <w:rFonts w:ascii="Cambria" w:hAnsi="Cambria" w:cs="Tahoma"/>
          <w:b/>
          <w:sz w:val="20"/>
          <w:szCs w:val="20"/>
        </w:rPr>
        <w:t xml:space="preserve"> </w:t>
      </w:r>
      <w:r w:rsidR="002E2CD1">
        <w:rPr>
          <w:rFonts w:ascii="Cambria" w:hAnsi="Cambria" w:cs="Tahoma"/>
          <w:b/>
          <w:sz w:val="20"/>
          <w:szCs w:val="20"/>
        </w:rPr>
        <w:t xml:space="preserve">  </w:t>
      </w:r>
      <w:r w:rsidR="002E2CD1" w:rsidRPr="002E2CD1">
        <w:rPr>
          <w:rFonts w:ascii="Cambria" w:hAnsi="Cambria" w:cs="Tahoma"/>
          <w:b/>
          <w:sz w:val="18"/>
          <w:szCs w:val="18"/>
        </w:rPr>
        <w:t>POVJ</w:t>
      </w:r>
      <w:r w:rsidR="00C8488C">
        <w:rPr>
          <w:rFonts w:ascii="Cambria" w:hAnsi="Cambria" w:cs="Tahoma"/>
          <w:b/>
          <w:sz w:val="18"/>
          <w:szCs w:val="18"/>
        </w:rPr>
        <w:t>E</w:t>
      </w:r>
      <w:r w:rsidR="002E2CD1" w:rsidRPr="002E2CD1">
        <w:rPr>
          <w:rFonts w:ascii="Cambria" w:hAnsi="Cambria" w:cs="Tahoma"/>
          <w:b/>
          <w:sz w:val="18"/>
          <w:szCs w:val="18"/>
        </w:rPr>
        <w:t>RENSTVO ZA PROVEDBU</w:t>
      </w:r>
    </w:p>
    <w:p w14:paraId="1456E58F" w14:textId="77777777" w:rsidR="002E2CD1" w:rsidRPr="002E2CD1" w:rsidRDefault="002E2CD1" w:rsidP="00553FDD">
      <w:pPr>
        <w:rPr>
          <w:rFonts w:ascii="Cambria" w:hAnsi="Cambria" w:cs="Tahoma"/>
          <w:b/>
          <w:sz w:val="18"/>
          <w:szCs w:val="18"/>
        </w:rPr>
      </w:pPr>
      <w:r w:rsidRPr="002E2CD1">
        <w:rPr>
          <w:rFonts w:ascii="Cambria" w:hAnsi="Cambria" w:cs="Tahoma"/>
          <w:b/>
          <w:sz w:val="18"/>
          <w:szCs w:val="18"/>
        </w:rPr>
        <w:t xml:space="preserve">          </w:t>
      </w:r>
      <w:r w:rsidR="00806D7D">
        <w:rPr>
          <w:rFonts w:ascii="Cambria" w:hAnsi="Cambria" w:cs="Tahoma"/>
          <w:b/>
          <w:sz w:val="18"/>
          <w:szCs w:val="18"/>
        </w:rPr>
        <w:t xml:space="preserve">  </w:t>
      </w:r>
      <w:r>
        <w:rPr>
          <w:rFonts w:ascii="Cambria" w:hAnsi="Cambria" w:cs="Tahoma"/>
          <w:b/>
          <w:sz w:val="18"/>
          <w:szCs w:val="18"/>
        </w:rPr>
        <w:t xml:space="preserve"> </w:t>
      </w:r>
      <w:r w:rsidRPr="002E2CD1">
        <w:rPr>
          <w:rFonts w:ascii="Cambria" w:hAnsi="Cambria" w:cs="Tahoma"/>
          <w:b/>
          <w:sz w:val="18"/>
          <w:szCs w:val="18"/>
        </w:rPr>
        <w:t>JAVNOG NATJEČAJA</w:t>
      </w:r>
    </w:p>
    <w:p w14:paraId="64B157E5" w14:textId="389BF88D" w:rsidR="00D10DF4" w:rsidRPr="00D171A7" w:rsidRDefault="009E361F" w:rsidP="00D171A7">
      <w:pPr>
        <w:rPr>
          <w:rFonts w:ascii="Cambria" w:hAnsi="Cambria" w:cs="Tahoma"/>
          <w:b/>
          <w:sz w:val="20"/>
          <w:szCs w:val="20"/>
        </w:rPr>
      </w:pPr>
      <w:r>
        <w:rPr>
          <w:color w:val="000000"/>
        </w:rPr>
        <w:t xml:space="preserve">KLASA: </w:t>
      </w:r>
      <w:r w:rsidR="00242569">
        <w:rPr>
          <w:color w:val="000000"/>
        </w:rPr>
        <w:t>112</w:t>
      </w:r>
      <w:r>
        <w:rPr>
          <w:color w:val="000000"/>
        </w:rPr>
        <w:t>-0</w:t>
      </w:r>
      <w:r w:rsidR="00242569">
        <w:rPr>
          <w:color w:val="000000"/>
        </w:rPr>
        <w:t>2</w:t>
      </w:r>
      <w:r w:rsidR="00DA4D93">
        <w:rPr>
          <w:color w:val="000000"/>
        </w:rPr>
        <w:t>/22</w:t>
      </w:r>
      <w:r w:rsidRPr="00F909DA">
        <w:rPr>
          <w:color w:val="000000"/>
        </w:rPr>
        <w:t>-01/</w:t>
      </w:r>
      <w:r w:rsidR="005A0A3E">
        <w:rPr>
          <w:color w:val="000000"/>
        </w:rPr>
        <w:t>0</w:t>
      </w:r>
      <w:r w:rsidR="0018009F">
        <w:rPr>
          <w:color w:val="000000"/>
        </w:rPr>
        <w:t>7</w:t>
      </w:r>
      <w:r w:rsidRPr="00F909DA">
        <w:rPr>
          <w:color w:val="000000"/>
        </w:rPr>
        <w:br/>
      </w:r>
      <w:r w:rsidR="00DA4D93">
        <w:rPr>
          <w:color w:val="000000"/>
        </w:rPr>
        <w:t>URBROJ: 2109-22-01-22</w:t>
      </w:r>
      <w:r w:rsidR="00A4102B">
        <w:rPr>
          <w:color w:val="000000"/>
        </w:rPr>
        <w:t>-3</w:t>
      </w:r>
      <w:r>
        <w:rPr>
          <w:color w:val="000000"/>
        </w:rPr>
        <w:br/>
      </w:r>
      <w:r w:rsidRPr="00F909DA">
        <w:rPr>
          <w:color w:val="000000"/>
        </w:rPr>
        <w:t>Orehovica</w:t>
      </w:r>
      <w:r w:rsidR="00A4102B">
        <w:rPr>
          <w:color w:val="000000"/>
        </w:rPr>
        <w:t xml:space="preserve">, </w:t>
      </w:r>
      <w:r w:rsidR="0018009F">
        <w:rPr>
          <w:color w:val="000000"/>
        </w:rPr>
        <w:t>30</w:t>
      </w:r>
      <w:r w:rsidRPr="00F909DA">
        <w:rPr>
          <w:color w:val="000000"/>
        </w:rPr>
        <w:t>.</w:t>
      </w:r>
      <w:r w:rsidR="00DA4D93">
        <w:rPr>
          <w:color w:val="000000"/>
        </w:rPr>
        <w:t xml:space="preserve"> </w:t>
      </w:r>
      <w:r w:rsidR="0018009F">
        <w:rPr>
          <w:color w:val="000000"/>
        </w:rPr>
        <w:t>studenoga</w:t>
      </w:r>
      <w:r w:rsidR="00DA4D93">
        <w:rPr>
          <w:color w:val="000000"/>
        </w:rPr>
        <w:t xml:space="preserve"> 2022</w:t>
      </w:r>
      <w:r w:rsidRPr="00F909DA">
        <w:rPr>
          <w:color w:val="000000"/>
        </w:rPr>
        <w:t>. godine</w:t>
      </w:r>
    </w:p>
    <w:p w14:paraId="0285C7D5" w14:textId="77777777" w:rsidR="00D10DF4" w:rsidRDefault="00D10DF4" w:rsidP="00D10DF4">
      <w:pPr>
        <w:jc w:val="center"/>
        <w:rPr>
          <w:color w:val="000000"/>
        </w:rPr>
      </w:pPr>
    </w:p>
    <w:p w14:paraId="614FEF79" w14:textId="77777777" w:rsidR="00D10DF4" w:rsidRPr="00384495" w:rsidRDefault="00773673" w:rsidP="00D10DF4">
      <w:pPr>
        <w:jc w:val="center"/>
        <w:rPr>
          <w:b/>
          <w:sz w:val="22"/>
          <w:szCs w:val="22"/>
        </w:rPr>
      </w:pPr>
      <w:r>
        <w:rPr>
          <w:color w:val="000000"/>
        </w:rPr>
        <w:t xml:space="preserve">        </w:t>
      </w:r>
      <w:r w:rsidR="00D10DF4" w:rsidRPr="00384495">
        <w:rPr>
          <w:b/>
          <w:sz w:val="22"/>
          <w:szCs w:val="22"/>
        </w:rPr>
        <w:t xml:space="preserve">UPUTE I OBAVIJESTI KANDIDATIMA </w:t>
      </w:r>
    </w:p>
    <w:p w14:paraId="52A2DE88" w14:textId="77777777" w:rsidR="00D10DF4" w:rsidRPr="00384495" w:rsidRDefault="002E2CD1" w:rsidP="00D10DF4">
      <w:pPr>
        <w:jc w:val="center"/>
        <w:rPr>
          <w:b/>
          <w:sz w:val="22"/>
          <w:szCs w:val="22"/>
        </w:rPr>
      </w:pPr>
      <w:r>
        <w:rPr>
          <w:b/>
          <w:sz w:val="22"/>
          <w:szCs w:val="22"/>
        </w:rPr>
        <w:t xml:space="preserve">  </w:t>
      </w:r>
      <w:r w:rsidR="007F0294">
        <w:rPr>
          <w:b/>
          <w:sz w:val="22"/>
          <w:szCs w:val="22"/>
        </w:rPr>
        <w:t xml:space="preserve">     </w:t>
      </w:r>
      <w:r w:rsidR="00D10DF4" w:rsidRPr="00384495">
        <w:rPr>
          <w:b/>
          <w:sz w:val="22"/>
          <w:szCs w:val="22"/>
        </w:rPr>
        <w:t>koji podnose prijavu na raspisani</w:t>
      </w:r>
    </w:p>
    <w:p w14:paraId="4D3FF5A0" w14:textId="77777777" w:rsidR="00D10DF4" w:rsidRPr="00384495" w:rsidRDefault="00D10DF4" w:rsidP="00D10DF4">
      <w:pPr>
        <w:jc w:val="center"/>
        <w:rPr>
          <w:b/>
          <w:sz w:val="22"/>
          <w:szCs w:val="22"/>
        </w:rPr>
      </w:pPr>
      <w:r w:rsidRPr="00384495">
        <w:rPr>
          <w:b/>
          <w:sz w:val="22"/>
          <w:szCs w:val="22"/>
        </w:rPr>
        <w:t xml:space="preserve">JAVNI NATJEČAJ ZA PRIJAM U SLUŽBU ZA </w:t>
      </w:r>
      <w:r w:rsidR="00467ADB">
        <w:rPr>
          <w:b/>
          <w:sz w:val="22"/>
          <w:szCs w:val="22"/>
        </w:rPr>
        <w:t xml:space="preserve">VIŠEG </w:t>
      </w:r>
      <w:r w:rsidRPr="00384495">
        <w:rPr>
          <w:b/>
          <w:sz w:val="22"/>
          <w:szCs w:val="22"/>
        </w:rPr>
        <w:t>REFERENTA</w:t>
      </w:r>
      <w:r w:rsidR="00467ADB">
        <w:rPr>
          <w:b/>
          <w:sz w:val="22"/>
          <w:szCs w:val="22"/>
        </w:rPr>
        <w:t xml:space="preserve"> ZA OPĆE I UPRAVNE POSLOVE</w:t>
      </w:r>
      <w:r w:rsidRPr="00384495">
        <w:rPr>
          <w:b/>
          <w:sz w:val="22"/>
          <w:szCs w:val="22"/>
        </w:rPr>
        <w:t xml:space="preserve"> </w:t>
      </w:r>
    </w:p>
    <w:p w14:paraId="29BEDC62" w14:textId="77777777" w:rsidR="00D10DF4" w:rsidRPr="003142B7" w:rsidRDefault="00D10DF4" w:rsidP="00D10DF4">
      <w:pPr>
        <w:rPr>
          <w:b/>
          <w:sz w:val="22"/>
          <w:szCs w:val="22"/>
        </w:rPr>
      </w:pPr>
    </w:p>
    <w:p w14:paraId="1A196C9A" w14:textId="77777777" w:rsidR="00D10DF4" w:rsidRPr="003142B7" w:rsidRDefault="00D10DF4" w:rsidP="00D10DF4">
      <w:pPr>
        <w:jc w:val="both"/>
        <w:rPr>
          <w:sz w:val="22"/>
          <w:szCs w:val="22"/>
        </w:rPr>
      </w:pPr>
      <w:r w:rsidRPr="003142B7">
        <w:rPr>
          <w:sz w:val="22"/>
          <w:szCs w:val="22"/>
        </w:rPr>
        <w:tab/>
        <w:t>Na temelju članka 19. stavka 6. Zakona o službenicima i namještenicima u lokalnoj i područnoj samouprav</w:t>
      </w:r>
      <w:r w:rsidR="0093593B" w:rsidRPr="003142B7">
        <w:rPr>
          <w:sz w:val="22"/>
          <w:szCs w:val="22"/>
        </w:rPr>
        <w:t>i („Narodne novine“ broj 86/08,</w:t>
      </w:r>
      <w:r w:rsidRPr="003142B7">
        <w:rPr>
          <w:sz w:val="22"/>
          <w:szCs w:val="22"/>
        </w:rPr>
        <w:t xml:space="preserve"> 61/11</w:t>
      </w:r>
      <w:r w:rsidR="0093593B" w:rsidRPr="003142B7">
        <w:rPr>
          <w:sz w:val="22"/>
          <w:szCs w:val="22"/>
        </w:rPr>
        <w:t>, 04/18</w:t>
      </w:r>
      <w:r w:rsidR="001759A6">
        <w:rPr>
          <w:sz w:val="22"/>
          <w:szCs w:val="22"/>
        </w:rPr>
        <w:t>, 112/</w:t>
      </w:r>
      <w:r w:rsidR="00DA4D93" w:rsidRPr="003142B7">
        <w:rPr>
          <w:sz w:val="22"/>
          <w:szCs w:val="22"/>
        </w:rPr>
        <w:t>19</w:t>
      </w:r>
      <w:r w:rsidRPr="003142B7">
        <w:rPr>
          <w:sz w:val="22"/>
          <w:szCs w:val="22"/>
        </w:rPr>
        <w:t xml:space="preserve">), a vezano uz javni natječaj objavljen u Narodnim novinama, za prijam u službu </w:t>
      </w:r>
      <w:r w:rsidR="00D46118">
        <w:rPr>
          <w:sz w:val="22"/>
          <w:szCs w:val="22"/>
        </w:rPr>
        <w:t xml:space="preserve">višeg </w:t>
      </w:r>
      <w:r w:rsidRPr="003142B7">
        <w:rPr>
          <w:sz w:val="22"/>
          <w:szCs w:val="22"/>
        </w:rPr>
        <w:t>referenta</w:t>
      </w:r>
      <w:r w:rsidR="00D46118">
        <w:rPr>
          <w:sz w:val="22"/>
          <w:szCs w:val="22"/>
        </w:rPr>
        <w:t xml:space="preserve"> za opće i upravne poslove</w:t>
      </w:r>
      <w:r w:rsidRPr="003142B7">
        <w:rPr>
          <w:sz w:val="22"/>
          <w:szCs w:val="22"/>
        </w:rPr>
        <w:t xml:space="preserve"> u </w:t>
      </w:r>
      <w:r w:rsidR="00854CB2" w:rsidRPr="003142B7">
        <w:rPr>
          <w:sz w:val="22"/>
          <w:szCs w:val="22"/>
        </w:rPr>
        <w:t>Jedinstveni upravni odjel</w:t>
      </w:r>
      <w:r w:rsidRPr="003142B7">
        <w:rPr>
          <w:sz w:val="22"/>
          <w:szCs w:val="22"/>
        </w:rPr>
        <w:t xml:space="preserve"> Općine Orehovica, objavljujemo popis poslova i podatke o plaći navedenog radnog mjesta, načinu obavljanja prethodne provjere znanja i sposobnosti kandidata i iz kojeg područja, te pravne izvore za pripremanje kandidata za provjeru.</w:t>
      </w:r>
    </w:p>
    <w:p w14:paraId="5C6810FB" w14:textId="77777777" w:rsidR="00D10DF4" w:rsidRPr="003142B7" w:rsidRDefault="00D10DF4" w:rsidP="00D10DF4">
      <w:pPr>
        <w:jc w:val="both"/>
        <w:rPr>
          <w:sz w:val="22"/>
          <w:szCs w:val="22"/>
        </w:rPr>
      </w:pPr>
    </w:p>
    <w:p w14:paraId="1F606080" w14:textId="77777777" w:rsidR="00D10DF4" w:rsidRPr="003142B7" w:rsidRDefault="00D10DF4" w:rsidP="00D10DF4">
      <w:pPr>
        <w:jc w:val="both"/>
        <w:rPr>
          <w:sz w:val="22"/>
          <w:szCs w:val="22"/>
        </w:rPr>
      </w:pPr>
      <w:r w:rsidRPr="003142B7">
        <w:rPr>
          <w:b/>
          <w:sz w:val="22"/>
          <w:szCs w:val="22"/>
        </w:rPr>
        <w:t>I. OPIS POSLOVA</w:t>
      </w:r>
    </w:p>
    <w:p w14:paraId="4F62D6E1" w14:textId="0EAFB63E" w:rsidR="00D10DF4" w:rsidRPr="003142B7" w:rsidRDefault="00D10DF4" w:rsidP="00D10DF4">
      <w:pPr>
        <w:jc w:val="both"/>
        <w:rPr>
          <w:sz w:val="22"/>
          <w:szCs w:val="22"/>
        </w:rPr>
      </w:pPr>
      <w:r w:rsidRPr="003142B7">
        <w:rPr>
          <w:sz w:val="22"/>
          <w:szCs w:val="22"/>
        </w:rPr>
        <w:t xml:space="preserve">               Opis poslova za radno mjesto </w:t>
      </w:r>
      <w:r w:rsidR="007A4876">
        <w:rPr>
          <w:sz w:val="22"/>
          <w:szCs w:val="22"/>
        </w:rPr>
        <w:t xml:space="preserve">viši </w:t>
      </w:r>
      <w:r w:rsidRPr="003142B7">
        <w:rPr>
          <w:sz w:val="22"/>
          <w:szCs w:val="22"/>
        </w:rPr>
        <w:t>referent</w:t>
      </w:r>
      <w:r w:rsidR="007A4876">
        <w:rPr>
          <w:sz w:val="22"/>
          <w:szCs w:val="22"/>
        </w:rPr>
        <w:t xml:space="preserve"> za opće i upravne poslove</w:t>
      </w:r>
      <w:r w:rsidRPr="003142B7">
        <w:rPr>
          <w:sz w:val="22"/>
          <w:szCs w:val="22"/>
        </w:rPr>
        <w:t xml:space="preserve"> </w:t>
      </w:r>
      <w:r w:rsidR="0093593B" w:rsidRPr="003142B7">
        <w:rPr>
          <w:sz w:val="22"/>
          <w:szCs w:val="22"/>
        </w:rPr>
        <w:t>utvrđen je Pravilnikom</w:t>
      </w:r>
      <w:r w:rsidRPr="003142B7">
        <w:rPr>
          <w:sz w:val="22"/>
          <w:szCs w:val="22"/>
        </w:rPr>
        <w:t xml:space="preserve"> o unutarnjem redu Jedinstvenog upravnog odjela Općine Orehovica</w:t>
      </w:r>
      <w:r w:rsidR="0093593B" w:rsidRPr="003142B7">
        <w:rPr>
          <w:sz w:val="22"/>
          <w:szCs w:val="22"/>
        </w:rPr>
        <w:t xml:space="preserve"> </w:t>
      </w:r>
      <w:r w:rsidRPr="003142B7">
        <w:rPr>
          <w:sz w:val="22"/>
          <w:szCs w:val="22"/>
        </w:rPr>
        <w:t>(</w:t>
      </w:r>
      <w:r w:rsidR="00DA4D93" w:rsidRPr="003142B7">
        <w:rPr>
          <w:sz w:val="22"/>
          <w:szCs w:val="22"/>
        </w:rPr>
        <w:t xml:space="preserve">„Službeni glasnik Međimurske županije“ broj </w:t>
      </w:r>
      <w:r w:rsidR="0018009F">
        <w:rPr>
          <w:sz w:val="22"/>
          <w:szCs w:val="22"/>
        </w:rPr>
        <w:t>20</w:t>
      </w:r>
      <w:r w:rsidR="00DA4D93" w:rsidRPr="003142B7">
        <w:rPr>
          <w:sz w:val="22"/>
          <w:szCs w:val="22"/>
        </w:rPr>
        <w:t>/22</w:t>
      </w:r>
      <w:r w:rsidRPr="003142B7">
        <w:rPr>
          <w:sz w:val="22"/>
          <w:szCs w:val="22"/>
        </w:rPr>
        <w:t xml:space="preserve">) i to kako slijedi: </w:t>
      </w:r>
    </w:p>
    <w:p w14:paraId="1DDA616A" w14:textId="77777777" w:rsidR="00D10DF4" w:rsidRPr="003142B7" w:rsidRDefault="00D10DF4" w:rsidP="00D10DF4">
      <w:pPr>
        <w:jc w:val="both"/>
      </w:pPr>
    </w:p>
    <w:tbl>
      <w:tblPr>
        <w:tblpPr w:leftFromText="180" w:rightFromText="180" w:vertAnchor="text" w:tblpX="250" w:tblpY="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D10DF4" w:rsidRPr="003142B7" w14:paraId="118AF9C1" w14:textId="77777777" w:rsidTr="00B747AF">
        <w:trPr>
          <w:trHeight w:val="416"/>
        </w:trPr>
        <w:tc>
          <w:tcPr>
            <w:tcW w:w="9356" w:type="dxa"/>
            <w:tcBorders>
              <w:top w:val="single" w:sz="4" w:space="0" w:color="auto"/>
              <w:left w:val="single" w:sz="4" w:space="0" w:color="auto"/>
              <w:bottom w:val="single" w:sz="4" w:space="0" w:color="auto"/>
              <w:right w:val="single" w:sz="4" w:space="0" w:color="auto"/>
            </w:tcBorders>
            <w:shd w:val="pct5" w:color="auto" w:fill="auto"/>
          </w:tcPr>
          <w:p w14:paraId="5DD7D3A8" w14:textId="77777777" w:rsidR="00D10DF4" w:rsidRPr="003142B7" w:rsidRDefault="00D10DF4" w:rsidP="00DB2640">
            <w:pPr>
              <w:jc w:val="center"/>
              <w:rPr>
                <w:b/>
                <w:sz w:val="22"/>
                <w:szCs w:val="22"/>
              </w:rPr>
            </w:pPr>
          </w:p>
          <w:p w14:paraId="3BDFBE0E" w14:textId="77777777" w:rsidR="00D10DF4" w:rsidRPr="003142B7" w:rsidRDefault="00D10DF4" w:rsidP="00DB2640">
            <w:pPr>
              <w:jc w:val="center"/>
              <w:rPr>
                <w:b/>
                <w:sz w:val="22"/>
                <w:szCs w:val="22"/>
              </w:rPr>
            </w:pPr>
            <w:r w:rsidRPr="003142B7">
              <w:rPr>
                <w:b/>
                <w:sz w:val="22"/>
                <w:szCs w:val="22"/>
              </w:rPr>
              <w:t>Opis poslova radnog mjesta</w:t>
            </w:r>
          </w:p>
        </w:tc>
      </w:tr>
      <w:tr w:rsidR="00D10DF4" w:rsidRPr="003142B7" w14:paraId="4C9284C1" w14:textId="77777777" w:rsidTr="00B747AF">
        <w:trPr>
          <w:trHeight w:val="582"/>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1B9C0C59" w14:textId="77777777" w:rsidR="00D10DF4" w:rsidRPr="00D62917" w:rsidRDefault="0064495E" w:rsidP="00DB2640">
            <w:pPr>
              <w:autoSpaceDE w:val="0"/>
              <w:autoSpaceDN w:val="0"/>
              <w:adjustRightInd w:val="0"/>
              <w:jc w:val="both"/>
              <w:rPr>
                <w:sz w:val="22"/>
                <w:szCs w:val="22"/>
              </w:rPr>
            </w:pPr>
            <w:r w:rsidRPr="00D62917">
              <w:rPr>
                <w:sz w:val="22"/>
                <w:szCs w:val="22"/>
              </w:rPr>
              <w:t>1) Vodi opće i upravne poslove za potrebe općinskog načelnika i Jedinstveni upravni odjel Općine Orehovica</w:t>
            </w:r>
          </w:p>
        </w:tc>
      </w:tr>
      <w:tr w:rsidR="00D10DF4" w:rsidRPr="003142B7" w14:paraId="71FA243E" w14:textId="77777777" w:rsidTr="00B747AF">
        <w:trPr>
          <w:trHeight w:val="690"/>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2BFBB276" w14:textId="77777777" w:rsidR="00D10DF4" w:rsidRPr="00D62917" w:rsidRDefault="00B747AF" w:rsidP="00DB2640">
            <w:pPr>
              <w:autoSpaceDE w:val="0"/>
              <w:autoSpaceDN w:val="0"/>
              <w:adjustRightInd w:val="0"/>
              <w:jc w:val="both"/>
              <w:rPr>
                <w:sz w:val="22"/>
                <w:szCs w:val="22"/>
              </w:rPr>
            </w:pPr>
            <w:r w:rsidRPr="00D62917">
              <w:rPr>
                <w:sz w:val="22"/>
                <w:szCs w:val="22"/>
              </w:rPr>
              <w:t>2) Prati propise iz nadležnosti Jedinstvenog upravnog odjela koji se odnose na opće i upravne poslove</w:t>
            </w:r>
          </w:p>
        </w:tc>
      </w:tr>
      <w:tr w:rsidR="00D10DF4" w:rsidRPr="003142B7" w14:paraId="45AB292A" w14:textId="77777777" w:rsidTr="00B747AF">
        <w:trPr>
          <w:trHeight w:val="730"/>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244D5463" w14:textId="77777777" w:rsidR="00D10DF4" w:rsidRPr="00D62917" w:rsidRDefault="00B747AF" w:rsidP="00DB2640">
            <w:pPr>
              <w:autoSpaceDE w:val="0"/>
              <w:autoSpaceDN w:val="0"/>
              <w:adjustRightInd w:val="0"/>
              <w:jc w:val="both"/>
              <w:rPr>
                <w:sz w:val="22"/>
                <w:szCs w:val="22"/>
              </w:rPr>
            </w:pPr>
            <w:r w:rsidRPr="00D62917">
              <w:rPr>
                <w:sz w:val="22"/>
                <w:szCs w:val="22"/>
              </w:rPr>
              <w:t>3) U suradnji s pročelnikom sudjeluje u izradi materijala za sjednice Općinskog vijeća i radnih tijela te po potrebi pomaže kod umnožavanja i slaganja materijala za sjednice, pisanju zaključka i odluka sa sjednica, sudjeluje u izradi prijedloga odluka i ostalih općih akata, te samostalno izrađuje dopise, uvjerenja, izvješća i ugovore, dostavlja odluke i druge akte na objavu, vodi propisanu evidenciju o zaposlenima, vodi evidenciju financijskih dokumenata te obavlja njihovo odlaganje i arhiviranje</w:t>
            </w:r>
          </w:p>
        </w:tc>
      </w:tr>
      <w:tr w:rsidR="00B747AF" w:rsidRPr="003142B7" w14:paraId="667A05A1" w14:textId="77777777" w:rsidTr="00B747AF">
        <w:trPr>
          <w:trHeight w:val="573"/>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7973B1D4" w14:textId="4F9E1448" w:rsidR="00B747AF" w:rsidRPr="00D62917" w:rsidRDefault="007F7A88" w:rsidP="00DB2640">
            <w:pPr>
              <w:autoSpaceDE w:val="0"/>
              <w:autoSpaceDN w:val="0"/>
              <w:adjustRightInd w:val="0"/>
              <w:ind w:left="-52"/>
              <w:contextualSpacing/>
              <w:jc w:val="both"/>
              <w:rPr>
                <w:sz w:val="22"/>
                <w:szCs w:val="22"/>
              </w:rPr>
            </w:pPr>
            <w:r>
              <w:rPr>
                <w:sz w:val="22"/>
                <w:szCs w:val="22"/>
              </w:rPr>
              <w:t>4</w:t>
            </w:r>
            <w:r w:rsidR="00B747AF" w:rsidRPr="00D62917">
              <w:rPr>
                <w:sz w:val="22"/>
                <w:szCs w:val="22"/>
              </w:rPr>
              <w:t>) Obavlja opće i upravne poslove iz nadležnosti općinskog načelnika i pročelnika u području predškolskog odgoja, kulture, školstva, dobrovoljnog vatrogasnog društva, udruga građana, socijalne skrbi i medija</w:t>
            </w:r>
          </w:p>
        </w:tc>
      </w:tr>
      <w:tr w:rsidR="00B747AF" w:rsidRPr="003142B7" w14:paraId="3CB59515" w14:textId="77777777" w:rsidTr="00B747AF">
        <w:trPr>
          <w:trHeight w:val="573"/>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7236D5D1" w14:textId="1719A79E" w:rsidR="00B747AF" w:rsidRPr="00D62917" w:rsidRDefault="007F7A88">
            <w:pPr>
              <w:rPr>
                <w:sz w:val="22"/>
                <w:szCs w:val="22"/>
              </w:rPr>
            </w:pPr>
            <w:r>
              <w:rPr>
                <w:sz w:val="22"/>
                <w:szCs w:val="22"/>
              </w:rPr>
              <w:t>5</w:t>
            </w:r>
            <w:r w:rsidR="00B747AF" w:rsidRPr="00D62917">
              <w:rPr>
                <w:sz w:val="22"/>
                <w:szCs w:val="22"/>
              </w:rPr>
              <w:t>) Obavlja poslove medijske pokrivenosti i protokola za općinskog načelnika</w:t>
            </w:r>
          </w:p>
        </w:tc>
      </w:tr>
      <w:tr w:rsidR="00B747AF" w:rsidRPr="003142B7" w14:paraId="3416705F" w14:textId="77777777" w:rsidTr="00B747AF">
        <w:trPr>
          <w:trHeight w:val="573"/>
        </w:trPr>
        <w:tc>
          <w:tcPr>
            <w:tcW w:w="9356" w:type="dxa"/>
            <w:tcBorders>
              <w:top w:val="single" w:sz="4" w:space="0" w:color="auto"/>
              <w:left w:val="single" w:sz="4" w:space="0" w:color="auto"/>
              <w:bottom w:val="single" w:sz="4" w:space="0" w:color="auto"/>
              <w:right w:val="single" w:sz="4" w:space="0" w:color="auto"/>
            </w:tcBorders>
            <w:shd w:val="clear" w:color="auto" w:fill="auto"/>
          </w:tcPr>
          <w:p w14:paraId="1D251EAC" w14:textId="093FAB9F" w:rsidR="00B747AF" w:rsidRPr="00D62917" w:rsidRDefault="007F7A88">
            <w:pPr>
              <w:rPr>
                <w:sz w:val="22"/>
                <w:szCs w:val="22"/>
              </w:rPr>
            </w:pPr>
            <w:r>
              <w:rPr>
                <w:sz w:val="22"/>
                <w:szCs w:val="22"/>
              </w:rPr>
              <w:t>6</w:t>
            </w:r>
            <w:r w:rsidR="00B747AF" w:rsidRPr="00D62917">
              <w:rPr>
                <w:sz w:val="22"/>
                <w:szCs w:val="22"/>
              </w:rPr>
              <w:t>) Obavlja druge opće i upravne poslove po nalogu pročelnika</w:t>
            </w:r>
          </w:p>
        </w:tc>
      </w:tr>
    </w:tbl>
    <w:p w14:paraId="5BE1B5B7" w14:textId="77777777" w:rsidR="00D10DF4" w:rsidRPr="003142B7" w:rsidRDefault="00D10DF4" w:rsidP="00D10DF4">
      <w:pPr>
        <w:jc w:val="both"/>
        <w:rPr>
          <w:b/>
        </w:rPr>
      </w:pPr>
    </w:p>
    <w:p w14:paraId="7D051913" w14:textId="77777777" w:rsidR="00D10DF4" w:rsidRPr="003142B7" w:rsidRDefault="00D10DF4" w:rsidP="00D10DF4">
      <w:pPr>
        <w:jc w:val="both"/>
        <w:rPr>
          <w:b/>
        </w:rPr>
      </w:pPr>
      <w:r w:rsidRPr="003142B7">
        <w:rPr>
          <w:b/>
        </w:rPr>
        <w:t xml:space="preserve">II. PODACI O PLAĆI </w:t>
      </w:r>
    </w:p>
    <w:p w14:paraId="479FE7CF" w14:textId="77777777" w:rsidR="00D10DF4" w:rsidRPr="003142B7" w:rsidRDefault="00D10DF4" w:rsidP="00D10DF4">
      <w:pPr>
        <w:jc w:val="both"/>
        <w:rPr>
          <w:sz w:val="22"/>
          <w:szCs w:val="22"/>
        </w:rPr>
      </w:pPr>
    </w:p>
    <w:p w14:paraId="5C8CDE6B" w14:textId="77777777" w:rsidR="00D10DF4" w:rsidRPr="003142B7" w:rsidRDefault="002E2CD1" w:rsidP="00D10DF4">
      <w:pPr>
        <w:spacing w:line="200" w:lineRule="atLeast"/>
        <w:rPr>
          <w:color w:val="000000"/>
          <w:sz w:val="22"/>
          <w:szCs w:val="22"/>
        </w:rPr>
      </w:pPr>
      <w:r w:rsidRPr="003142B7">
        <w:rPr>
          <w:sz w:val="22"/>
          <w:szCs w:val="22"/>
        </w:rPr>
        <w:t xml:space="preserve">Sukladno odredbama Zakona o plaćama u lokalnoj i područnoj (regionalnoj) samoupravi („Narodne novine“ broj 28/10.) plaću službenika u upravnim odjelima i službama jedinica lokalne i područne (regionalne) samouprave </w:t>
      </w:r>
      <w:r w:rsidR="00D10DF4" w:rsidRPr="003142B7">
        <w:rPr>
          <w:rFonts w:eastAsia="OpenSans"/>
          <w:color w:val="000000"/>
          <w:sz w:val="22"/>
          <w:szCs w:val="22"/>
        </w:rPr>
        <w:t xml:space="preserve"> čini umnožak koeficijenta složenosti poslova radnog mjesta na koje je službenik raspoređen i osnovice za obračun plaće, uvećan za 0,5% za svaku navršenu godinu radnog staža.</w:t>
      </w:r>
    </w:p>
    <w:p w14:paraId="233D9021" w14:textId="77777777" w:rsidR="00D10DF4" w:rsidRPr="003142B7" w:rsidRDefault="00D10DF4" w:rsidP="00D171A7">
      <w:pPr>
        <w:spacing w:line="200" w:lineRule="atLeast"/>
        <w:rPr>
          <w:b/>
          <w:color w:val="000000"/>
        </w:rPr>
      </w:pPr>
      <w:r w:rsidRPr="003142B7">
        <w:rPr>
          <w:color w:val="000000"/>
          <w:sz w:val="22"/>
          <w:szCs w:val="22"/>
        </w:rPr>
        <w:t xml:space="preserve">Koeficijent složenosti poslova </w:t>
      </w:r>
      <w:r w:rsidR="00D171A7" w:rsidRPr="003142B7">
        <w:rPr>
          <w:color w:val="000000"/>
          <w:sz w:val="22"/>
          <w:szCs w:val="22"/>
        </w:rPr>
        <w:t xml:space="preserve">za predmetno radno mjesto je </w:t>
      </w:r>
      <w:r w:rsidR="00A57801">
        <w:rPr>
          <w:color w:val="000000"/>
          <w:sz w:val="22"/>
          <w:szCs w:val="22"/>
        </w:rPr>
        <w:t>1,44</w:t>
      </w:r>
      <w:r w:rsidRPr="003142B7">
        <w:rPr>
          <w:color w:val="000000"/>
          <w:sz w:val="22"/>
          <w:szCs w:val="22"/>
        </w:rPr>
        <w:t>, dok je bruto</w:t>
      </w:r>
      <w:r w:rsidR="00A57801">
        <w:rPr>
          <w:color w:val="000000"/>
          <w:sz w:val="22"/>
          <w:szCs w:val="22"/>
        </w:rPr>
        <w:t xml:space="preserve"> osnovica za obračun plaće 5.781</w:t>
      </w:r>
      <w:r w:rsidRPr="003142B7">
        <w:rPr>
          <w:color w:val="000000"/>
          <w:sz w:val="22"/>
          <w:szCs w:val="22"/>
        </w:rPr>
        <w:t>,00  kuna.</w:t>
      </w:r>
      <w:r w:rsidRPr="003142B7">
        <w:rPr>
          <w:color w:val="000000"/>
        </w:rPr>
        <w:br/>
      </w:r>
    </w:p>
    <w:p w14:paraId="0BCF12FD" w14:textId="77777777" w:rsidR="00D10DF4" w:rsidRPr="003142B7" w:rsidRDefault="00D10DF4" w:rsidP="00D10DF4">
      <w:pPr>
        <w:jc w:val="both"/>
        <w:rPr>
          <w:b/>
          <w:sz w:val="22"/>
          <w:szCs w:val="22"/>
        </w:rPr>
      </w:pPr>
      <w:r w:rsidRPr="003142B7">
        <w:rPr>
          <w:b/>
          <w:sz w:val="22"/>
          <w:szCs w:val="22"/>
        </w:rPr>
        <w:lastRenderedPageBreak/>
        <w:t>III. NAČIN OBAVLJANJA PRETHODNE PROVJERE ZNANJA I SPOSOBNOSTI KANDIDATA / KANDIDATKINJA:</w:t>
      </w:r>
    </w:p>
    <w:p w14:paraId="221834F3" w14:textId="77777777" w:rsidR="00D10DF4" w:rsidRPr="003142B7" w:rsidRDefault="00D10DF4" w:rsidP="00D10DF4">
      <w:pPr>
        <w:jc w:val="both"/>
        <w:rPr>
          <w:b/>
        </w:rPr>
      </w:pPr>
    </w:p>
    <w:p w14:paraId="15B41B3B" w14:textId="77777777" w:rsidR="0093593B" w:rsidRPr="003142B7" w:rsidRDefault="00806D7D" w:rsidP="00806D7D">
      <w:pPr>
        <w:pStyle w:val="Bezproreda"/>
        <w:jc w:val="both"/>
        <w:rPr>
          <w:rFonts w:ascii="Times New Roman" w:hAnsi="Times New Roman"/>
        </w:rPr>
      </w:pPr>
      <w:r w:rsidRPr="003142B7">
        <w:rPr>
          <w:rFonts w:ascii="Times New Roman" w:hAnsi="Times New Roman"/>
        </w:rPr>
        <w:t xml:space="preserve">Za kandidate prijavljene na javni natječaj koji su podnijeli pravodobnu i urednu prijavu te ispunjavaju formalne uvjete provest će se prethodna provjera znanja i sposobnosti koja obuhvaća pisano testiranje i intervju. </w:t>
      </w:r>
    </w:p>
    <w:p w14:paraId="39856ED1" w14:textId="77777777" w:rsidR="00806D7D" w:rsidRPr="003142B7" w:rsidRDefault="00806D7D" w:rsidP="00806D7D">
      <w:pPr>
        <w:pStyle w:val="Bezproreda"/>
        <w:jc w:val="both"/>
        <w:rPr>
          <w:rFonts w:ascii="Times New Roman" w:hAnsi="Times New Roman"/>
        </w:rPr>
      </w:pPr>
      <w:r w:rsidRPr="003142B7">
        <w:rPr>
          <w:rFonts w:ascii="Times New Roman" w:hAnsi="Times New Roman"/>
        </w:rPr>
        <w:t>Smatra se da je kandidat, koji nije pristupio prethodnoj provjeri znanja i sposobnosti, povukao prijavu na javni natječaj.</w:t>
      </w:r>
    </w:p>
    <w:p w14:paraId="4EF90D3C" w14:textId="77777777" w:rsidR="00806D7D" w:rsidRPr="003142B7" w:rsidRDefault="00806D7D" w:rsidP="00D10DF4">
      <w:pPr>
        <w:contextualSpacing/>
        <w:rPr>
          <w:sz w:val="22"/>
          <w:szCs w:val="22"/>
        </w:rPr>
      </w:pPr>
    </w:p>
    <w:p w14:paraId="437D914F" w14:textId="77777777" w:rsidR="00D10DF4" w:rsidRPr="003142B7" w:rsidRDefault="00D10DF4" w:rsidP="00D10DF4">
      <w:pPr>
        <w:contextualSpacing/>
        <w:rPr>
          <w:sz w:val="22"/>
          <w:szCs w:val="22"/>
        </w:rPr>
      </w:pPr>
      <w:r w:rsidRPr="003142B7">
        <w:rPr>
          <w:sz w:val="22"/>
          <w:szCs w:val="22"/>
        </w:rPr>
        <w:t>Za provjeru znanja i sposobnosti kandidata im</w:t>
      </w:r>
      <w:r w:rsidR="00854CB2" w:rsidRPr="003142B7">
        <w:rPr>
          <w:sz w:val="22"/>
          <w:szCs w:val="22"/>
        </w:rPr>
        <w:t>e</w:t>
      </w:r>
      <w:r w:rsidR="00D171A7" w:rsidRPr="003142B7">
        <w:rPr>
          <w:sz w:val="22"/>
          <w:szCs w:val="22"/>
        </w:rPr>
        <w:t xml:space="preserve">novano je, od strane pročelnice </w:t>
      </w:r>
      <w:r w:rsidR="00854CB2" w:rsidRPr="003142B7">
        <w:rPr>
          <w:sz w:val="22"/>
          <w:szCs w:val="22"/>
        </w:rPr>
        <w:t xml:space="preserve">Jedinstvenog upravnog odjela </w:t>
      </w:r>
      <w:r w:rsidRPr="003142B7">
        <w:rPr>
          <w:sz w:val="22"/>
          <w:szCs w:val="22"/>
        </w:rPr>
        <w:t>Općine Orehovica, povjerenstvo od 3 člana. Prethodna provjera znanja i sposobnosti kandidata obavlja se putem pismenog testiranja i intervjua. Za svaki dio provjere znanja dodjeljuje se od 1 do 10 bodova.</w:t>
      </w:r>
    </w:p>
    <w:p w14:paraId="433C6DB9" w14:textId="77777777" w:rsidR="00D10DF4" w:rsidRPr="003142B7" w:rsidRDefault="00D10DF4" w:rsidP="00D10DF4">
      <w:pPr>
        <w:contextualSpacing/>
        <w:rPr>
          <w:sz w:val="22"/>
          <w:szCs w:val="22"/>
        </w:rPr>
      </w:pPr>
    </w:p>
    <w:p w14:paraId="004A2CE0" w14:textId="77777777" w:rsidR="00D10DF4" w:rsidRPr="003142B7" w:rsidRDefault="00D10DF4" w:rsidP="00D10DF4">
      <w:pPr>
        <w:contextualSpacing/>
        <w:rPr>
          <w:sz w:val="22"/>
          <w:szCs w:val="22"/>
        </w:rPr>
      </w:pPr>
      <w:r w:rsidRPr="003142B7">
        <w:rPr>
          <w:sz w:val="22"/>
          <w:szCs w:val="22"/>
        </w:rPr>
        <w:t>Po dolasku na provjeru znanja, od kandidata će biti zatraženo predočavanje odgovarajuće isprave radi utvrđivanja identiteta. Kandidati koji ne mogu dokazati identitet neće moći pristupiti testiranju. Za kandidata koji ne pristupi testiranu smatrat će se da je povukao prijavu na natječaj.</w:t>
      </w:r>
    </w:p>
    <w:p w14:paraId="38A8389C" w14:textId="77777777" w:rsidR="00D10DF4" w:rsidRPr="003142B7" w:rsidRDefault="00D10DF4" w:rsidP="00D10DF4">
      <w:pPr>
        <w:contextualSpacing/>
        <w:rPr>
          <w:sz w:val="22"/>
          <w:szCs w:val="22"/>
        </w:rPr>
      </w:pPr>
      <w:r w:rsidRPr="003142B7">
        <w:rPr>
          <w:sz w:val="22"/>
          <w:szCs w:val="22"/>
        </w:rPr>
        <w:t>Po utvrđivanju identiteta, kandidatima će biti podijeljena pitanja za provjeru znanja.</w:t>
      </w:r>
    </w:p>
    <w:p w14:paraId="28908B19" w14:textId="77777777" w:rsidR="00D10DF4" w:rsidRPr="003142B7" w:rsidRDefault="00D10DF4" w:rsidP="00D10DF4">
      <w:pPr>
        <w:contextualSpacing/>
        <w:rPr>
          <w:sz w:val="22"/>
          <w:szCs w:val="22"/>
        </w:rPr>
      </w:pPr>
      <w:r w:rsidRPr="003142B7">
        <w:rPr>
          <w:sz w:val="22"/>
          <w:szCs w:val="22"/>
        </w:rPr>
        <w:t>Navedena pismena provjera traje 60 minuta.</w:t>
      </w:r>
    </w:p>
    <w:p w14:paraId="4C34F873" w14:textId="77777777" w:rsidR="00D10DF4" w:rsidRPr="003142B7" w:rsidRDefault="00D10DF4" w:rsidP="00D10DF4">
      <w:pPr>
        <w:contextualSpacing/>
        <w:rPr>
          <w:sz w:val="22"/>
          <w:szCs w:val="22"/>
        </w:rPr>
      </w:pPr>
      <w:r w:rsidRPr="003142B7">
        <w:rPr>
          <w:sz w:val="22"/>
          <w:szCs w:val="22"/>
        </w:rPr>
        <w:t>Kandidati su se dužni pridržavati utvrđenog vremena i rasporeda testiranja.</w:t>
      </w:r>
    </w:p>
    <w:p w14:paraId="272C40BA" w14:textId="77777777" w:rsidR="00D10DF4" w:rsidRPr="003142B7" w:rsidRDefault="00D10DF4" w:rsidP="00D10DF4">
      <w:pPr>
        <w:contextualSpacing/>
        <w:rPr>
          <w:sz w:val="22"/>
          <w:szCs w:val="22"/>
        </w:rPr>
      </w:pPr>
    </w:p>
    <w:p w14:paraId="67BBD717" w14:textId="77777777" w:rsidR="00D10DF4" w:rsidRPr="003142B7" w:rsidRDefault="00D10DF4" w:rsidP="00D10DF4">
      <w:pPr>
        <w:contextualSpacing/>
        <w:rPr>
          <w:sz w:val="22"/>
          <w:szCs w:val="22"/>
        </w:rPr>
      </w:pPr>
      <w:r w:rsidRPr="003142B7">
        <w:rPr>
          <w:sz w:val="22"/>
          <w:szCs w:val="22"/>
        </w:rPr>
        <w:t>Za vrijeme provjere znanja i sposobnosti nije dopušteno:</w:t>
      </w:r>
    </w:p>
    <w:p w14:paraId="2C377E0D" w14:textId="77777777" w:rsidR="00D10DF4" w:rsidRPr="003142B7" w:rsidRDefault="00D10DF4" w:rsidP="00D10DF4">
      <w:pPr>
        <w:contextualSpacing/>
        <w:rPr>
          <w:sz w:val="22"/>
          <w:szCs w:val="22"/>
        </w:rPr>
      </w:pPr>
      <w:r w:rsidRPr="003142B7">
        <w:rPr>
          <w:sz w:val="22"/>
          <w:szCs w:val="22"/>
        </w:rPr>
        <w:t>- koristiti se bilo kakvom literaturom odnosno bilješkama,</w:t>
      </w:r>
    </w:p>
    <w:p w14:paraId="67EB7364" w14:textId="77777777" w:rsidR="00D10DF4" w:rsidRPr="003142B7" w:rsidRDefault="00D10DF4" w:rsidP="00D10DF4">
      <w:pPr>
        <w:contextualSpacing/>
        <w:rPr>
          <w:sz w:val="22"/>
          <w:szCs w:val="22"/>
        </w:rPr>
      </w:pPr>
      <w:r w:rsidRPr="003142B7">
        <w:rPr>
          <w:sz w:val="22"/>
          <w:szCs w:val="22"/>
        </w:rPr>
        <w:t>- koristiti mobitel ili druga komunikacijska sredstva,</w:t>
      </w:r>
    </w:p>
    <w:p w14:paraId="4EB6A5C9" w14:textId="77777777" w:rsidR="00D10DF4" w:rsidRPr="003142B7" w:rsidRDefault="00D10DF4" w:rsidP="00D10DF4">
      <w:pPr>
        <w:contextualSpacing/>
        <w:rPr>
          <w:sz w:val="22"/>
          <w:szCs w:val="22"/>
        </w:rPr>
      </w:pPr>
      <w:r w:rsidRPr="003142B7">
        <w:rPr>
          <w:sz w:val="22"/>
          <w:szCs w:val="22"/>
        </w:rPr>
        <w:t>- napuštati prostoriju u kojoj se provjera odvija,</w:t>
      </w:r>
    </w:p>
    <w:p w14:paraId="5002DD6B" w14:textId="77777777" w:rsidR="00D10DF4" w:rsidRPr="003142B7" w:rsidRDefault="00D10DF4" w:rsidP="00D10DF4">
      <w:pPr>
        <w:contextualSpacing/>
        <w:rPr>
          <w:sz w:val="22"/>
          <w:szCs w:val="22"/>
        </w:rPr>
      </w:pPr>
      <w:r w:rsidRPr="003142B7">
        <w:rPr>
          <w:sz w:val="22"/>
          <w:szCs w:val="22"/>
        </w:rPr>
        <w:t>- razgovarati s ostalim kandidatima niti na bilo koji drugi način remetiti koncentraciju kandidata.</w:t>
      </w:r>
    </w:p>
    <w:p w14:paraId="18F54411" w14:textId="55D752D2" w:rsidR="00D10DF4" w:rsidRPr="003142B7" w:rsidRDefault="00D10DF4" w:rsidP="00D10DF4">
      <w:pPr>
        <w:contextualSpacing/>
        <w:rPr>
          <w:sz w:val="22"/>
          <w:szCs w:val="22"/>
        </w:rPr>
      </w:pPr>
      <w:r w:rsidRPr="003142B7">
        <w:rPr>
          <w:sz w:val="22"/>
          <w:szCs w:val="22"/>
        </w:rPr>
        <w:t>Kandidati koji će se ponašati neprimjereno ili će prekršiti jedno od gore navedenih pravila bit će udaljeni s testiranja, a njihov rezultat i rad Povjerenstvo neće bodovati.</w:t>
      </w:r>
    </w:p>
    <w:p w14:paraId="1440ECC3" w14:textId="77777777" w:rsidR="00D10DF4" w:rsidRPr="003142B7" w:rsidRDefault="00D10DF4" w:rsidP="00D10DF4">
      <w:pPr>
        <w:contextualSpacing/>
        <w:rPr>
          <w:sz w:val="22"/>
          <w:szCs w:val="22"/>
        </w:rPr>
      </w:pPr>
      <w:r w:rsidRPr="003142B7">
        <w:rPr>
          <w:sz w:val="22"/>
          <w:szCs w:val="22"/>
        </w:rPr>
        <w:t>Rezultati intervjua boduju se na isti način kao i pismeno testiranje.</w:t>
      </w:r>
    </w:p>
    <w:p w14:paraId="19C7AB3E" w14:textId="77777777" w:rsidR="005A7A07" w:rsidRPr="003142B7" w:rsidRDefault="005A7A07" w:rsidP="00D10DF4">
      <w:pPr>
        <w:contextualSpacing/>
        <w:rPr>
          <w:sz w:val="22"/>
          <w:szCs w:val="22"/>
        </w:rPr>
      </w:pPr>
    </w:p>
    <w:p w14:paraId="1C01180E" w14:textId="77777777" w:rsidR="00D10DF4" w:rsidRPr="003142B7" w:rsidRDefault="00D10DF4" w:rsidP="00D10DF4">
      <w:pPr>
        <w:contextualSpacing/>
        <w:rPr>
          <w:sz w:val="22"/>
          <w:szCs w:val="22"/>
        </w:rPr>
      </w:pPr>
      <w:r w:rsidRPr="003142B7">
        <w:rPr>
          <w:sz w:val="22"/>
          <w:szCs w:val="22"/>
        </w:rPr>
        <w:t xml:space="preserve">Za svaki dio provjere kandidatima se dodjeljuje određeni broj bodova od 1 do 10. Intervju se provodi samo s kandidatima koji su ostvarili najmanje 50% bodova iz svakog dijela pisanog testiranja sposobnosti kandidata. </w:t>
      </w:r>
    </w:p>
    <w:p w14:paraId="7104A334" w14:textId="77777777" w:rsidR="00D10DF4" w:rsidRPr="003142B7" w:rsidRDefault="00D10DF4" w:rsidP="00D10DF4">
      <w:pPr>
        <w:contextualSpacing/>
        <w:rPr>
          <w:sz w:val="22"/>
          <w:szCs w:val="22"/>
        </w:rPr>
      </w:pPr>
      <w:r w:rsidRPr="003142B7">
        <w:rPr>
          <w:sz w:val="22"/>
          <w:szCs w:val="22"/>
        </w:rPr>
        <w:t xml:space="preserve">Nakon prethodne provjere znanja i sposobnosti kandidata Povjerenstvo za provedbu natječaja utvrđuje rang listu kandidata prema ukupnom broju ostvarenih bodova. Izvješće o provedenom postupku i rang listu kandidata, povjerenstvo dostavlja </w:t>
      </w:r>
      <w:r w:rsidR="0093593B" w:rsidRPr="003142B7">
        <w:rPr>
          <w:sz w:val="22"/>
          <w:szCs w:val="22"/>
        </w:rPr>
        <w:t>pročelniku Jedinstvenog upravnog odjela</w:t>
      </w:r>
      <w:r w:rsidRPr="003142B7">
        <w:rPr>
          <w:sz w:val="22"/>
          <w:szCs w:val="22"/>
        </w:rPr>
        <w:t>.</w:t>
      </w:r>
    </w:p>
    <w:p w14:paraId="59F60517" w14:textId="77777777" w:rsidR="00D10DF4" w:rsidRPr="003142B7" w:rsidRDefault="00D10DF4" w:rsidP="00D10DF4">
      <w:pPr>
        <w:ind w:firstLine="708"/>
        <w:jc w:val="both"/>
        <w:rPr>
          <w:sz w:val="22"/>
          <w:szCs w:val="22"/>
        </w:rPr>
      </w:pPr>
      <w:r w:rsidRPr="003142B7">
        <w:rPr>
          <w:sz w:val="22"/>
          <w:szCs w:val="22"/>
        </w:rPr>
        <w:tab/>
      </w:r>
    </w:p>
    <w:p w14:paraId="4E2E1F4B" w14:textId="77777777" w:rsidR="00D10DF4" w:rsidRPr="003142B7" w:rsidRDefault="00D10DF4" w:rsidP="00D10DF4">
      <w:pPr>
        <w:jc w:val="both"/>
        <w:rPr>
          <w:b/>
          <w:sz w:val="22"/>
          <w:szCs w:val="22"/>
        </w:rPr>
      </w:pPr>
      <w:r w:rsidRPr="003142B7">
        <w:rPr>
          <w:b/>
          <w:sz w:val="22"/>
          <w:szCs w:val="22"/>
        </w:rPr>
        <w:t>Pravni i drugi izvori za pripremanje kandidata za testiranje jesu:</w:t>
      </w:r>
    </w:p>
    <w:p w14:paraId="5A735537" w14:textId="77777777" w:rsidR="00D10DF4" w:rsidRPr="003142B7" w:rsidRDefault="00D10DF4" w:rsidP="00D10DF4">
      <w:pPr>
        <w:pStyle w:val="Odlomakpopisa"/>
        <w:ind w:left="1068"/>
        <w:jc w:val="both"/>
        <w:rPr>
          <w:sz w:val="22"/>
          <w:szCs w:val="22"/>
        </w:rPr>
      </w:pPr>
    </w:p>
    <w:p w14:paraId="1598F813" w14:textId="77777777" w:rsidR="00D10DF4" w:rsidRPr="003142B7" w:rsidRDefault="00D10DF4" w:rsidP="00D10DF4">
      <w:pPr>
        <w:shd w:val="clear" w:color="auto" w:fill="FFFFFF"/>
        <w:spacing w:line="200" w:lineRule="atLeast"/>
        <w:rPr>
          <w:b/>
          <w:bCs/>
          <w:color w:val="000000"/>
          <w:sz w:val="22"/>
          <w:szCs w:val="22"/>
        </w:rPr>
      </w:pPr>
      <w:r w:rsidRPr="003142B7">
        <w:rPr>
          <w:b/>
          <w:bCs/>
          <w:color w:val="000000"/>
          <w:sz w:val="22"/>
          <w:szCs w:val="22"/>
        </w:rPr>
        <w:t>1. Opći dio - izvori za pripremanje kandidata za testiranje:</w:t>
      </w:r>
    </w:p>
    <w:p w14:paraId="2871A342" w14:textId="77777777" w:rsidR="00D10DF4" w:rsidRPr="003142B7" w:rsidRDefault="00D10DF4" w:rsidP="00D10DF4">
      <w:pPr>
        <w:shd w:val="clear" w:color="auto" w:fill="FFFFFF"/>
        <w:spacing w:line="200" w:lineRule="atLeast"/>
        <w:rPr>
          <w:sz w:val="22"/>
          <w:szCs w:val="22"/>
        </w:rPr>
      </w:pPr>
      <w:r w:rsidRPr="003142B7">
        <w:rPr>
          <w:sz w:val="22"/>
          <w:szCs w:val="22"/>
        </w:rPr>
        <w:t>-Ustav Republike Hrvatske („Narodne novine“ broj 59/90, 135/97, 08/98, 113/00, 124/00, 28/01, 41/01, 55/01, 76/10, 85/10 i 05/14)</w:t>
      </w:r>
    </w:p>
    <w:p w14:paraId="2A90D0DA" w14:textId="77777777" w:rsidR="00D10DF4" w:rsidRPr="003142B7" w:rsidRDefault="00D10DF4" w:rsidP="00D10DF4">
      <w:pPr>
        <w:shd w:val="clear" w:color="auto" w:fill="FFFFFF"/>
        <w:spacing w:line="200" w:lineRule="atLeast"/>
        <w:rPr>
          <w:sz w:val="22"/>
          <w:szCs w:val="22"/>
        </w:rPr>
      </w:pPr>
      <w:r w:rsidRPr="003142B7">
        <w:rPr>
          <w:sz w:val="22"/>
          <w:szCs w:val="22"/>
        </w:rPr>
        <w:t xml:space="preserve"> - Zakon o lokalnoj i područnoj (regionalnoj) samouprave („Narodne novine“ broj 33/01, 60/01 – vjerodostojno tumačenje, 129/05, 109/07, 125/08, 36/09, </w:t>
      </w:r>
      <w:r w:rsidR="00665D0E" w:rsidRPr="003142B7">
        <w:rPr>
          <w:sz w:val="22"/>
          <w:szCs w:val="22"/>
        </w:rPr>
        <w:t xml:space="preserve">150/11, 144/12, 19/13, 137/15, </w:t>
      </w:r>
      <w:r w:rsidRPr="003142B7">
        <w:rPr>
          <w:sz w:val="22"/>
          <w:szCs w:val="22"/>
        </w:rPr>
        <w:t>123/17</w:t>
      </w:r>
      <w:r w:rsidR="00665D0E" w:rsidRPr="003142B7">
        <w:rPr>
          <w:sz w:val="22"/>
          <w:szCs w:val="22"/>
        </w:rPr>
        <w:t>, 98/19 i 144/20</w:t>
      </w:r>
      <w:r w:rsidRPr="003142B7">
        <w:rPr>
          <w:sz w:val="22"/>
          <w:szCs w:val="22"/>
        </w:rPr>
        <w:t>)</w:t>
      </w:r>
    </w:p>
    <w:p w14:paraId="10A905AD" w14:textId="77777777" w:rsidR="00D10DF4" w:rsidRPr="003142B7" w:rsidRDefault="00D10DF4" w:rsidP="00D10DF4">
      <w:pPr>
        <w:shd w:val="clear" w:color="auto" w:fill="FFFFFF"/>
        <w:spacing w:line="200" w:lineRule="atLeast"/>
        <w:rPr>
          <w:sz w:val="22"/>
          <w:szCs w:val="22"/>
        </w:rPr>
      </w:pPr>
      <w:r w:rsidRPr="003142B7">
        <w:rPr>
          <w:sz w:val="22"/>
          <w:szCs w:val="22"/>
        </w:rPr>
        <w:t xml:space="preserve"> - Zakon o općem upravnom postupku („Narodne novine“ broj 47/09</w:t>
      </w:r>
      <w:r w:rsidR="00665D0E" w:rsidRPr="003142B7">
        <w:rPr>
          <w:sz w:val="22"/>
          <w:szCs w:val="22"/>
        </w:rPr>
        <w:t xml:space="preserve"> i 110/21</w:t>
      </w:r>
      <w:r w:rsidRPr="003142B7">
        <w:rPr>
          <w:sz w:val="22"/>
          <w:szCs w:val="22"/>
        </w:rPr>
        <w:t>).</w:t>
      </w:r>
    </w:p>
    <w:p w14:paraId="3F4B8674" w14:textId="77777777" w:rsidR="00D10DF4" w:rsidRPr="003142B7" w:rsidRDefault="00D10DF4" w:rsidP="00D10DF4">
      <w:pPr>
        <w:shd w:val="clear" w:color="auto" w:fill="FFFFFF"/>
        <w:spacing w:line="200" w:lineRule="atLeast"/>
        <w:rPr>
          <w:color w:val="000000"/>
          <w:sz w:val="22"/>
          <w:szCs w:val="22"/>
        </w:rPr>
      </w:pPr>
    </w:p>
    <w:p w14:paraId="4F71EA5B" w14:textId="77777777" w:rsidR="00D10DF4" w:rsidRPr="003142B7" w:rsidRDefault="00D10DF4" w:rsidP="00D10DF4">
      <w:pPr>
        <w:shd w:val="clear" w:color="auto" w:fill="FFFFFF"/>
        <w:spacing w:line="200" w:lineRule="atLeast"/>
        <w:rPr>
          <w:color w:val="000000"/>
          <w:sz w:val="22"/>
          <w:szCs w:val="22"/>
        </w:rPr>
      </w:pPr>
      <w:r w:rsidRPr="003142B7">
        <w:rPr>
          <w:b/>
          <w:bCs/>
          <w:color w:val="000000"/>
          <w:sz w:val="22"/>
          <w:szCs w:val="22"/>
        </w:rPr>
        <w:t>2. Posebni dio - izvori za pripremanje kandidata za testiranje:</w:t>
      </w:r>
    </w:p>
    <w:p w14:paraId="60387335" w14:textId="55002F58" w:rsidR="004577CB" w:rsidRPr="003142B7" w:rsidRDefault="00D10DF4" w:rsidP="004577CB">
      <w:pPr>
        <w:shd w:val="clear" w:color="auto" w:fill="FFFFFF"/>
        <w:spacing w:line="200" w:lineRule="atLeast"/>
        <w:rPr>
          <w:color w:val="000000"/>
          <w:sz w:val="22"/>
          <w:szCs w:val="22"/>
        </w:rPr>
      </w:pPr>
      <w:r w:rsidRPr="003142B7">
        <w:rPr>
          <w:color w:val="000000"/>
          <w:sz w:val="22"/>
          <w:szCs w:val="22"/>
        </w:rPr>
        <w:t xml:space="preserve"> -Zakon o </w:t>
      </w:r>
      <w:r w:rsidR="00E270B0">
        <w:rPr>
          <w:color w:val="000000"/>
          <w:sz w:val="22"/>
          <w:szCs w:val="22"/>
        </w:rPr>
        <w:t>radu</w:t>
      </w:r>
      <w:r w:rsidRPr="003142B7">
        <w:rPr>
          <w:color w:val="000000"/>
          <w:sz w:val="22"/>
          <w:szCs w:val="22"/>
        </w:rPr>
        <w:t xml:space="preserve"> („Narodne novine“ broj</w:t>
      </w:r>
      <w:r w:rsidR="00665D0E" w:rsidRPr="003142B7">
        <w:rPr>
          <w:color w:val="000000"/>
          <w:sz w:val="22"/>
          <w:szCs w:val="22"/>
        </w:rPr>
        <w:t xml:space="preserve"> </w:t>
      </w:r>
      <w:r w:rsidR="00F83A6A">
        <w:rPr>
          <w:color w:val="000000"/>
          <w:sz w:val="22"/>
          <w:szCs w:val="22"/>
        </w:rPr>
        <w:t>93/14, 127/17, 98/19</w:t>
      </w:r>
      <w:r w:rsidRPr="003142B7">
        <w:rPr>
          <w:color w:val="000000"/>
          <w:sz w:val="22"/>
          <w:szCs w:val="22"/>
        </w:rPr>
        <w:t>)</w:t>
      </w:r>
      <w:r w:rsidR="00FE2748">
        <w:rPr>
          <w:color w:val="000000"/>
          <w:sz w:val="22"/>
          <w:szCs w:val="22"/>
        </w:rPr>
        <w:t>, čl.10.-25., čl. 53.-87., čl. 112.-130.</w:t>
      </w:r>
    </w:p>
    <w:p w14:paraId="70A8A366" w14:textId="72D61A53" w:rsidR="004577CB" w:rsidRPr="003142B7" w:rsidRDefault="00D10DF4" w:rsidP="00D10DF4">
      <w:pPr>
        <w:shd w:val="clear" w:color="auto" w:fill="FFFFFF"/>
        <w:spacing w:line="200" w:lineRule="atLeast"/>
        <w:rPr>
          <w:color w:val="000000"/>
          <w:sz w:val="22"/>
          <w:szCs w:val="22"/>
        </w:rPr>
      </w:pPr>
      <w:r w:rsidRPr="003142B7">
        <w:rPr>
          <w:color w:val="000000"/>
          <w:sz w:val="22"/>
          <w:szCs w:val="22"/>
        </w:rPr>
        <w:t xml:space="preserve"> - Zakon </w:t>
      </w:r>
      <w:r w:rsidR="004577CB" w:rsidRPr="003142B7">
        <w:rPr>
          <w:bCs/>
          <w:color w:val="000000"/>
        </w:rPr>
        <w:t xml:space="preserve">o </w:t>
      </w:r>
      <w:r w:rsidR="00F1005F">
        <w:rPr>
          <w:bCs/>
          <w:color w:val="000000"/>
        </w:rPr>
        <w:t>proračunu</w:t>
      </w:r>
      <w:r w:rsidR="00665D0E" w:rsidRPr="003142B7">
        <w:rPr>
          <w:bCs/>
          <w:color w:val="000000"/>
        </w:rPr>
        <w:t xml:space="preserve"> </w:t>
      </w:r>
      <w:r w:rsidR="004577CB" w:rsidRPr="003142B7">
        <w:rPr>
          <w:color w:val="000000"/>
        </w:rPr>
        <w:t>(„Narodne novine“ broj</w:t>
      </w:r>
      <w:r w:rsidR="00665D0E" w:rsidRPr="003142B7">
        <w:t xml:space="preserve"> </w:t>
      </w:r>
      <w:r w:rsidR="00F1005F">
        <w:t>144/21</w:t>
      </w:r>
      <w:r w:rsidR="004577CB" w:rsidRPr="003142B7">
        <w:rPr>
          <w:color w:val="000000"/>
        </w:rPr>
        <w:t>)</w:t>
      </w:r>
      <w:r w:rsidR="00F049A8">
        <w:rPr>
          <w:color w:val="000000"/>
        </w:rPr>
        <w:t>, čl.1.-20., čl.28.-38., čl.76.-102., čl.131.-141.</w:t>
      </w:r>
    </w:p>
    <w:p w14:paraId="10917685" w14:textId="77777777" w:rsidR="00D10DF4" w:rsidRPr="003142B7" w:rsidRDefault="0093593B" w:rsidP="00D10DF4">
      <w:pPr>
        <w:shd w:val="clear" w:color="auto" w:fill="FFFFFF"/>
        <w:spacing w:line="200" w:lineRule="atLeast"/>
        <w:rPr>
          <w:color w:val="000000"/>
          <w:sz w:val="22"/>
          <w:szCs w:val="22"/>
        </w:rPr>
      </w:pPr>
      <w:r w:rsidRPr="003142B7">
        <w:rPr>
          <w:color w:val="000000"/>
          <w:sz w:val="22"/>
          <w:szCs w:val="22"/>
        </w:rPr>
        <w:t xml:space="preserve"> </w:t>
      </w:r>
    </w:p>
    <w:p w14:paraId="377C8689" w14:textId="77777777" w:rsidR="00D10DF4" w:rsidRPr="003142B7" w:rsidRDefault="00D10DF4" w:rsidP="00D10DF4">
      <w:pPr>
        <w:ind w:left="180" w:hanging="180"/>
        <w:rPr>
          <w:color w:val="000000"/>
          <w:sz w:val="22"/>
          <w:szCs w:val="22"/>
        </w:rPr>
      </w:pPr>
    </w:p>
    <w:p w14:paraId="3F4214C7" w14:textId="77777777" w:rsidR="00D10DF4" w:rsidRPr="003142B7" w:rsidRDefault="00D10DF4" w:rsidP="00D10DF4">
      <w:pPr>
        <w:jc w:val="both"/>
        <w:rPr>
          <w:b/>
          <w:sz w:val="22"/>
          <w:szCs w:val="22"/>
        </w:rPr>
      </w:pPr>
      <w:r w:rsidRPr="003142B7">
        <w:rPr>
          <w:b/>
          <w:sz w:val="22"/>
          <w:szCs w:val="22"/>
        </w:rPr>
        <w:tab/>
      </w:r>
      <w:r w:rsidRPr="003142B7">
        <w:rPr>
          <w:b/>
          <w:sz w:val="22"/>
          <w:szCs w:val="22"/>
        </w:rPr>
        <w:tab/>
      </w:r>
      <w:r w:rsidRPr="003142B7">
        <w:rPr>
          <w:b/>
          <w:sz w:val="22"/>
          <w:szCs w:val="22"/>
        </w:rPr>
        <w:tab/>
      </w:r>
      <w:r w:rsidRPr="003142B7">
        <w:rPr>
          <w:b/>
          <w:sz w:val="22"/>
          <w:szCs w:val="22"/>
        </w:rPr>
        <w:tab/>
      </w:r>
      <w:r w:rsidRPr="003142B7">
        <w:rPr>
          <w:b/>
          <w:sz w:val="22"/>
          <w:szCs w:val="22"/>
        </w:rPr>
        <w:tab/>
      </w:r>
      <w:r w:rsidRPr="003142B7">
        <w:rPr>
          <w:b/>
          <w:sz w:val="22"/>
          <w:szCs w:val="22"/>
        </w:rPr>
        <w:tab/>
      </w:r>
      <w:r w:rsidRPr="003142B7">
        <w:rPr>
          <w:b/>
          <w:sz w:val="22"/>
          <w:szCs w:val="22"/>
        </w:rPr>
        <w:tab/>
        <w:t>Povjerenstvo za provedbu natječaja</w:t>
      </w:r>
    </w:p>
    <w:p w14:paraId="6523FC6B" w14:textId="77777777" w:rsidR="00D10DF4" w:rsidRPr="00384495" w:rsidRDefault="00D10DF4" w:rsidP="00D10DF4">
      <w:pPr>
        <w:jc w:val="right"/>
        <w:rPr>
          <w:rFonts w:ascii="Arial" w:hAnsi="Arial" w:cs="Arial"/>
          <w:sz w:val="22"/>
          <w:szCs w:val="22"/>
        </w:rPr>
      </w:pPr>
    </w:p>
    <w:p w14:paraId="309784D1" w14:textId="77777777" w:rsidR="00D10DF4" w:rsidRPr="00174D84" w:rsidRDefault="00D10DF4" w:rsidP="00D10DF4">
      <w:pPr>
        <w:ind w:firstLine="705"/>
        <w:jc w:val="center"/>
        <w:rPr>
          <w:bCs/>
          <w:sz w:val="22"/>
          <w:szCs w:val="22"/>
        </w:rPr>
      </w:pPr>
    </w:p>
    <w:p w14:paraId="3FCF07A3" w14:textId="77777777" w:rsidR="00C616B9" w:rsidRPr="009E361F" w:rsidRDefault="00C616B9" w:rsidP="009E361F">
      <w:pPr>
        <w:rPr>
          <w:rFonts w:ascii="Cambria" w:hAnsi="Cambria"/>
        </w:rPr>
      </w:pPr>
    </w:p>
    <w:sectPr w:rsidR="00C616B9" w:rsidRPr="009E361F" w:rsidSect="00314BEB">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ans">
    <w:altName w:val="Arial"/>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10A8"/>
    <w:multiLevelType w:val="hybridMultilevel"/>
    <w:tmpl w:val="4B6A8544"/>
    <w:lvl w:ilvl="0" w:tplc="F91C5542">
      <w:numFmt w:val="bullet"/>
      <w:lvlText w:val="-"/>
      <w:lvlJc w:val="left"/>
      <w:pPr>
        <w:ind w:left="1770" w:hanging="360"/>
      </w:pPr>
      <w:rPr>
        <w:rFonts w:ascii="Arial" w:eastAsia="Times New Roman"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 w15:restartNumberingAfterBreak="0">
    <w:nsid w:val="14443BA5"/>
    <w:multiLevelType w:val="hybridMultilevel"/>
    <w:tmpl w:val="1DBC1DDC"/>
    <w:lvl w:ilvl="0" w:tplc="6B88CF80">
      <w:start w:val="1"/>
      <w:numFmt w:val="bullet"/>
      <w:lvlText w:val="-"/>
      <w:lvlJc w:val="left"/>
      <w:pPr>
        <w:ind w:left="1068" w:hanging="360"/>
      </w:pPr>
      <w:rPr>
        <w:rFonts w:ascii="Cambria" w:eastAsia="Times New Roman" w:hAnsi="Cambria"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32CA3547"/>
    <w:multiLevelType w:val="hybridMultilevel"/>
    <w:tmpl w:val="4A1201E8"/>
    <w:lvl w:ilvl="0" w:tplc="255CC73E">
      <w:start w:val="1"/>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51B00783"/>
    <w:multiLevelType w:val="hybridMultilevel"/>
    <w:tmpl w:val="B8EA9E68"/>
    <w:lvl w:ilvl="0" w:tplc="819CD8DA">
      <w:numFmt w:val="bullet"/>
      <w:lvlText w:val="-"/>
      <w:lvlJc w:val="left"/>
      <w:pPr>
        <w:ind w:left="360" w:hanging="360"/>
      </w:pPr>
      <w:rPr>
        <w:rFonts w:ascii="Cambria" w:eastAsia="Times New Roman" w:hAnsi="Cambria"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5476675E"/>
    <w:multiLevelType w:val="hybridMultilevel"/>
    <w:tmpl w:val="EC04F9C0"/>
    <w:lvl w:ilvl="0" w:tplc="DA209ACC">
      <w:start w:val="1"/>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15:restartNumberingAfterBreak="0">
    <w:nsid w:val="7EB11951"/>
    <w:multiLevelType w:val="hybridMultilevel"/>
    <w:tmpl w:val="42DA32E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7FFA5F20"/>
    <w:multiLevelType w:val="hybridMultilevel"/>
    <w:tmpl w:val="5C6AE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88941026">
    <w:abstractNumId w:val="5"/>
  </w:num>
  <w:num w:numId="2" w16cid:durableId="1716736258">
    <w:abstractNumId w:val="6"/>
  </w:num>
  <w:num w:numId="3" w16cid:durableId="712727187">
    <w:abstractNumId w:val="4"/>
  </w:num>
  <w:num w:numId="4" w16cid:durableId="2032487122">
    <w:abstractNumId w:val="0"/>
  </w:num>
  <w:num w:numId="5" w16cid:durableId="2058311468">
    <w:abstractNumId w:val="3"/>
  </w:num>
  <w:num w:numId="6" w16cid:durableId="26830538">
    <w:abstractNumId w:val="1"/>
  </w:num>
  <w:num w:numId="7" w16cid:durableId="1559241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2FF"/>
    <w:rsid w:val="00044B7A"/>
    <w:rsid w:val="00056E56"/>
    <w:rsid w:val="000705A7"/>
    <w:rsid w:val="0008558B"/>
    <w:rsid w:val="000A6B01"/>
    <w:rsid w:val="000A6EAF"/>
    <w:rsid w:val="000D6095"/>
    <w:rsid w:val="000E244B"/>
    <w:rsid w:val="000F5355"/>
    <w:rsid w:val="0011651E"/>
    <w:rsid w:val="001508F4"/>
    <w:rsid w:val="00153F5B"/>
    <w:rsid w:val="00171020"/>
    <w:rsid w:val="001759A6"/>
    <w:rsid w:val="0018009F"/>
    <w:rsid w:val="001C0033"/>
    <w:rsid w:val="001D6D8E"/>
    <w:rsid w:val="001E5111"/>
    <w:rsid w:val="001E7DCA"/>
    <w:rsid w:val="001F252C"/>
    <w:rsid w:val="0020297C"/>
    <w:rsid w:val="00242569"/>
    <w:rsid w:val="002616EA"/>
    <w:rsid w:val="0027637A"/>
    <w:rsid w:val="00283A08"/>
    <w:rsid w:val="002C495C"/>
    <w:rsid w:val="002D78C4"/>
    <w:rsid w:val="002E2CD1"/>
    <w:rsid w:val="003142B7"/>
    <w:rsid w:val="00314BEB"/>
    <w:rsid w:val="00327756"/>
    <w:rsid w:val="00352710"/>
    <w:rsid w:val="00354439"/>
    <w:rsid w:val="00360F0B"/>
    <w:rsid w:val="00363CF8"/>
    <w:rsid w:val="00364D30"/>
    <w:rsid w:val="00377969"/>
    <w:rsid w:val="00392A3D"/>
    <w:rsid w:val="003942D6"/>
    <w:rsid w:val="0039565D"/>
    <w:rsid w:val="003C5092"/>
    <w:rsid w:val="003D4B91"/>
    <w:rsid w:val="003D7669"/>
    <w:rsid w:val="00407509"/>
    <w:rsid w:val="00421BBB"/>
    <w:rsid w:val="00444BF0"/>
    <w:rsid w:val="004506CF"/>
    <w:rsid w:val="004528CF"/>
    <w:rsid w:val="004570AB"/>
    <w:rsid w:val="004577CB"/>
    <w:rsid w:val="00467ADB"/>
    <w:rsid w:val="00486A84"/>
    <w:rsid w:val="00492123"/>
    <w:rsid w:val="004A1C35"/>
    <w:rsid w:val="004A22FF"/>
    <w:rsid w:val="004B189B"/>
    <w:rsid w:val="004B4C16"/>
    <w:rsid w:val="004E7F09"/>
    <w:rsid w:val="0050070B"/>
    <w:rsid w:val="005134D9"/>
    <w:rsid w:val="00517B10"/>
    <w:rsid w:val="00527A25"/>
    <w:rsid w:val="00553FDD"/>
    <w:rsid w:val="0056508D"/>
    <w:rsid w:val="00571C52"/>
    <w:rsid w:val="00575DA8"/>
    <w:rsid w:val="005806D0"/>
    <w:rsid w:val="005860DD"/>
    <w:rsid w:val="005911BC"/>
    <w:rsid w:val="005A0A3E"/>
    <w:rsid w:val="005A199A"/>
    <w:rsid w:val="005A7A07"/>
    <w:rsid w:val="005D1537"/>
    <w:rsid w:val="005F7090"/>
    <w:rsid w:val="00616ADA"/>
    <w:rsid w:val="0064495E"/>
    <w:rsid w:val="006478A4"/>
    <w:rsid w:val="00665D0E"/>
    <w:rsid w:val="00666CCD"/>
    <w:rsid w:val="006A19AF"/>
    <w:rsid w:val="006A27A4"/>
    <w:rsid w:val="006A5BA3"/>
    <w:rsid w:val="006B68AE"/>
    <w:rsid w:val="006B6B57"/>
    <w:rsid w:val="006C31FD"/>
    <w:rsid w:val="006C392E"/>
    <w:rsid w:val="006D5C74"/>
    <w:rsid w:val="006D640C"/>
    <w:rsid w:val="006E5BC4"/>
    <w:rsid w:val="006F4E9F"/>
    <w:rsid w:val="0077321B"/>
    <w:rsid w:val="007735FE"/>
    <w:rsid w:val="00773673"/>
    <w:rsid w:val="00780E29"/>
    <w:rsid w:val="00781CB3"/>
    <w:rsid w:val="0079337E"/>
    <w:rsid w:val="007A4876"/>
    <w:rsid w:val="007B16B3"/>
    <w:rsid w:val="007C1B53"/>
    <w:rsid w:val="007E733E"/>
    <w:rsid w:val="007F0294"/>
    <w:rsid w:val="007F7A88"/>
    <w:rsid w:val="00802397"/>
    <w:rsid w:val="00806D7D"/>
    <w:rsid w:val="00836E77"/>
    <w:rsid w:val="00844CC1"/>
    <w:rsid w:val="00854CB2"/>
    <w:rsid w:val="00873AEF"/>
    <w:rsid w:val="008949D4"/>
    <w:rsid w:val="00894F74"/>
    <w:rsid w:val="00896105"/>
    <w:rsid w:val="008C295C"/>
    <w:rsid w:val="008F2186"/>
    <w:rsid w:val="00905284"/>
    <w:rsid w:val="0092395E"/>
    <w:rsid w:val="0093593B"/>
    <w:rsid w:val="009458A2"/>
    <w:rsid w:val="009A4A97"/>
    <w:rsid w:val="009E361F"/>
    <w:rsid w:val="009E4652"/>
    <w:rsid w:val="009E5975"/>
    <w:rsid w:val="00A063DF"/>
    <w:rsid w:val="00A153A0"/>
    <w:rsid w:val="00A26116"/>
    <w:rsid w:val="00A4102B"/>
    <w:rsid w:val="00A57801"/>
    <w:rsid w:val="00A578E9"/>
    <w:rsid w:val="00A62367"/>
    <w:rsid w:val="00A91E2E"/>
    <w:rsid w:val="00AF4427"/>
    <w:rsid w:val="00B0144D"/>
    <w:rsid w:val="00B20785"/>
    <w:rsid w:val="00B214AD"/>
    <w:rsid w:val="00B22706"/>
    <w:rsid w:val="00B250F0"/>
    <w:rsid w:val="00B46F5A"/>
    <w:rsid w:val="00B639DA"/>
    <w:rsid w:val="00B64128"/>
    <w:rsid w:val="00B64AD2"/>
    <w:rsid w:val="00B701AB"/>
    <w:rsid w:val="00B747AF"/>
    <w:rsid w:val="00B92840"/>
    <w:rsid w:val="00BA54AF"/>
    <w:rsid w:val="00BB4042"/>
    <w:rsid w:val="00BC7BA5"/>
    <w:rsid w:val="00C03B84"/>
    <w:rsid w:val="00C11616"/>
    <w:rsid w:val="00C21238"/>
    <w:rsid w:val="00C44981"/>
    <w:rsid w:val="00C47C7D"/>
    <w:rsid w:val="00C616B9"/>
    <w:rsid w:val="00C80FF2"/>
    <w:rsid w:val="00C8488C"/>
    <w:rsid w:val="00CB6AAB"/>
    <w:rsid w:val="00CE7131"/>
    <w:rsid w:val="00D10DF4"/>
    <w:rsid w:val="00D171A7"/>
    <w:rsid w:val="00D2445B"/>
    <w:rsid w:val="00D25EE8"/>
    <w:rsid w:val="00D40027"/>
    <w:rsid w:val="00D40BB8"/>
    <w:rsid w:val="00D46118"/>
    <w:rsid w:val="00D46F7F"/>
    <w:rsid w:val="00D52B28"/>
    <w:rsid w:val="00D62917"/>
    <w:rsid w:val="00D9698A"/>
    <w:rsid w:val="00DA4D93"/>
    <w:rsid w:val="00DE4040"/>
    <w:rsid w:val="00E04997"/>
    <w:rsid w:val="00E270B0"/>
    <w:rsid w:val="00E51687"/>
    <w:rsid w:val="00E83D91"/>
    <w:rsid w:val="00E873E0"/>
    <w:rsid w:val="00EB6414"/>
    <w:rsid w:val="00EB78F6"/>
    <w:rsid w:val="00EB7BE9"/>
    <w:rsid w:val="00F02C7D"/>
    <w:rsid w:val="00F049A8"/>
    <w:rsid w:val="00F1005F"/>
    <w:rsid w:val="00F155E6"/>
    <w:rsid w:val="00F218BB"/>
    <w:rsid w:val="00F23B6B"/>
    <w:rsid w:val="00F61A1C"/>
    <w:rsid w:val="00F778AB"/>
    <w:rsid w:val="00F83A6A"/>
    <w:rsid w:val="00F857B5"/>
    <w:rsid w:val="00FB4446"/>
    <w:rsid w:val="00FC342C"/>
    <w:rsid w:val="00FC77B7"/>
    <w:rsid w:val="00FD1AA8"/>
    <w:rsid w:val="00FE2748"/>
    <w:rsid w:val="00FF1724"/>
    <w:rsid w:val="00FF661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E991924"/>
  <w15:docId w15:val="{DEF7B369-2DDA-480F-BEA0-B6D10A83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95C"/>
    <w:rPr>
      <w:sz w:val="24"/>
      <w:szCs w:val="24"/>
    </w:rPr>
  </w:style>
  <w:style w:type="paragraph" w:styleId="Naslov3">
    <w:name w:val="heading 3"/>
    <w:basedOn w:val="Normal"/>
    <w:next w:val="Normal"/>
    <w:qFormat/>
    <w:rsid w:val="00C616B9"/>
    <w:pPr>
      <w:keepNext/>
      <w:outlineLvl w:val="2"/>
    </w:pPr>
    <w:rPr>
      <w:b/>
      <w:bCs/>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qFormat/>
    <w:rsid w:val="009458A2"/>
    <w:rPr>
      <w:b/>
      <w:bCs/>
    </w:rPr>
  </w:style>
  <w:style w:type="paragraph" w:styleId="Odlomakpopisa">
    <w:name w:val="List Paragraph"/>
    <w:basedOn w:val="Normal"/>
    <w:uiPriority w:val="34"/>
    <w:qFormat/>
    <w:rsid w:val="00377969"/>
    <w:pPr>
      <w:ind w:left="720"/>
      <w:contextualSpacing/>
    </w:pPr>
  </w:style>
  <w:style w:type="paragraph" w:customStyle="1" w:styleId="tekst">
    <w:name w:val="tekst"/>
    <w:basedOn w:val="Normal"/>
    <w:rsid w:val="009E361F"/>
    <w:pPr>
      <w:spacing w:before="100" w:beforeAutospacing="1" w:after="100" w:afterAutospacing="1"/>
    </w:pPr>
  </w:style>
  <w:style w:type="character" w:customStyle="1" w:styleId="bold">
    <w:name w:val="bold"/>
    <w:basedOn w:val="Zadanifontodlomka"/>
    <w:rsid w:val="009E361F"/>
  </w:style>
  <w:style w:type="character" w:customStyle="1" w:styleId="apple-converted-space">
    <w:name w:val="apple-converted-space"/>
    <w:basedOn w:val="Zadanifontodlomka"/>
    <w:rsid w:val="009E361F"/>
  </w:style>
  <w:style w:type="paragraph" w:styleId="Bezproreda">
    <w:name w:val="No Spacing"/>
    <w:uiPriority w:val="1"/>
    <w:qFormat/>
    <w:rsid w:val="00806D7D"/>
    <w:rPr>
      <w:rFonts w:ascii="Calibri" w:eastAsia="Calibri" w:hAnsi="Calibri"/>
      <w:sz w:val="22"/>
      <w:szCs w:val="22"/>
      <w:lang w:eastAsia="en-US"/>
    </w:rPr>
  </w:style>
  <w:style w:type="paragraph" w:styleId="Tekstbalonia">
    <w:name w:val="Balloon Text"/>
    <w:basedOn w:val="Normal"/>
    <w:link w:val="TekstbaloniaChar"/>
    <w:uiPriority w:val="99"/>
    <w:semiHidden/>
    <w:unhideWhenUsed/>
    <w:rsid w:val="003142B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142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60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823</Words>
  <Characters>5097</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Privat</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 Licence</cp:lastModifiedBy>
  <cp:revision>12</cp:revision>
  <cp:lastPrinted>2022-06-21T04:50:00Z</cp:lastPrinted>
  <dcterms:created xsi:type="dcterms:W3CDTF">2022-11-30T11:43:00Z</dcterms:created>
  <dcterms:modified xsi:type="dcterms:W3CDTF">2022-12-02T09:56:00Z</dcterms:modified>
</cp:coreProperties>
</file>